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D833F3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D833F3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2EB03719" w:rsidR="00791C20" w:rsidRPr="00D833F3" w:rsidRDefault="00791C20" w:rsidP="00791C20">
      <w:pPr>
        <w:keepNext/>
        <w:spacing w:after="0" w:line="240" w:lineRule="auto"/>
        <w:outlineLvl w:val="1"/>
        <w:rPr>
          <w:rFonts w:ascii="Cambria" w:eastAsia="Times New Roman" w:hAnsi="Cambria" w:cs="Times New Roman"/>
          <w:lang w:eastAsia="hr-HR"/>
        </w:rPr>
      </w:pPr>
      <w:r w:rsidRPr="00D833F3">
        <w:rPr>
          <w:rFonts w:ascii="Cambria" w:eastAsia="Times New Roman" w:hAnsi="Cambria" w:cs="Times New Roman"/>
          <w:lang w:eastAsia="hr-HR"/>
        </w:rPr>
        <w:t>KLASA: 02</w:t>
      </w:r>
      <w:r w:rsidR="00584644" w:rsidRPr="00D833F3">
        <w:rPr>
          <w:rFonts w:ascii="Cambria" w:eastAsia="Times New Roman" w:hAnsi="Cambria" w:cs="Times New Roman"/>
          <w:lang w:eastAsia="hr-HR"/>
        </w:rPr>
        <w:t>4</w:t>
      </w:r>
      <w:r w:rsidRPr="00D833F3">
        <w:rPr>
          <w:rFonts w:ascii="Cambria" w:eastAsia="Times New Roman" w:hAnsi="Cambria" w:cs="Times New Roman"/>
          <w:lang w:eastAsia="hr-HR"/>
        </w:rPr>
        <w:t>-0</w:t>
      </w:r>
      <w:r w:rsidR="00584644" w:rsidRPr="00D833F3">
        <w:rPr>
          <w:rFonts w:ascii="Cambria" w:eastAsia="Times New Roman" w:hAnsi="Cambria" w:cs="Times New Roman"/>
          <w:lang w:eastAsia="hr-HR"/>
        </w:rPr>
        <w:t>4</w:t>
      </w:r>
      <w:r w:rsidRPr="00D833F3">
        <w:rPr>
          <w:rFonts w:ascii="Cambria" w:eastAsia="Times New Roman" w:hAnsi="Cambria" w:cs="Times New Roman"/>
          <w:lang w:eastAsia="hr-HR"/>
        </w:rPr>
        <w:t>/2</w:t>
      </w:r>
      <w:r w:rsidR="004445C1" w:rsidRPr="00D833F3">
        <w:rPr>
          <w:rFonts w:ascii="Cambria" w:eastAsia="Times New Roman" w:hAnsi="Cambria" w:cs="Times New Roman"/>
          <w:lang w:eastAsia="hr-HR"/>
        </w:rPr>
        <w:t>3</w:t>
      </w:r>
      <w:r w:rsidRPr="00D833F3">
        <w:rPr>
          <w:rFonts w:ascii="Cambria" w:eastAsia="Times New Roman" w:hAnsi="Cambria" w:cs="Times New Roman"/>
          <w:lang w:eastAsia="hr-HR"/>
        </w:rPr>
        <w:t>-01/</w:t>
      </w:r>
      <w:r w:rsidR="001D6630" w:rsidRPr="00D833F3">
        <w:rPr>
          <w:rFonts w:ascii="Cambria" w:eastAsia="Times New Roman" w:hAnsi="Cambria" w:cs="Times New Roman"/>
          <w:lang w:eastAsia="hr-HR"/>
        </w:rPr>
        <w:t>15</w:t>
      </w:r>
    </w:p>
    <w:p w14:paraId="2BCF9100" w14:textId="454D34DF" w:rsidR="00791C20" w:rsidRPr="00D833F3" w:rsidRDefault="00791C20" w:rsidP="00791C20">
      <w:pPr>
        <w:keepNext/>
        <w:spacing w:after="0" w:line="240" w:lineRule="auto"/>
        <w:outlineLvl w:val="1"/>
        <w:rPr>
          <w:rFonts w:ascii="Cambria" w:eastAsia="Times New Roman" w:hAnsi="Cambria" w:cs="Times New Roman"/>
          <w:lang w:eastAsia="hr-HR"/>
        </w:rPr>
      </w:pPr>
      <w:r w:rsidRPr="00D833F3">
        <w:rPr>
          <w:rFonts w:ascii="Cambria" w:eastAsia="Times New Roman" w:hAnsi="Cambria" w:cs="Times New Roman"/>
          <w:lang w:eastAsia="hr-HR"/>
        </w:rPr>
        <w:t>URBROJ: 2196-23-01-2</w:t>
      </w:r>
      <w:r w:rsidR="004445C1" w:rsidRPr="00D833F3">
        <w:rPr>
          <w:rFonts w:ascii="Cambria" w:eastAsia="Times New Roman" w:hAnsi="Cambria" w:cs="Times New Roman"/>
          <w:lang w:eastAsia="hr-HR"/>
        </w:rPr>
        <w:t>3</w:t>
      </w:r>
      <w:r w:rsidR="00610904" w:rsidRPr="00D833F3">
        <w:rPr>
          <w:rFonts w:ascii="Cambria" w:eastAsia="Times New Roman" w:hAnsi="Cambria" w:cs="Times New Roman"/>
          <w:lang w:eastAsia="hr-HR"/>
        </w:rPr>
        <w:t>-</w:t>
      </w:r>
      <w:r w:rsidR="00446F71">
        <w:rPr>
          <w:rFonts w:ascii="Cambria" w:eastAsia="Times New Roman" w:hAnsi="Cambria" w:cs="Times New Roman"/>
          <w:lang w:eastAsia="hr-HR"/>
        </w:rPr>
        <w:t>7</w:t>
      </w:r>
      <w:r w:rsidR="00D833F3" w:rsidRPr="00D833F3">
        <w:rPr>
          <w:rFonts w:ascii="Cambria" w:eastAsia="Times New Roman" w:hAnsi="Cambria" w:cs="Times New Roman"/>
          <w:lang w:eastAsia="hr-HR"/>
        </w:rPr>
        <w:t>/</w:t>
      </w:r>
      <w:r w:rsidR="00446F71">
        <w:rPr>
          <w:rFonts w:ascii="Cambria" w:eastAsia="Times New Roman" w:hAnsi="Cambria" w:cs="Times New Roman"/>
          <w:lang w:eastAsia="hr-HR"/>
        </w:rPr>
        <w:t>1</w:t>
      </w:r>
    </w:p>
    <w:p w14:paraId="4A6516BC" w14:textId="39FE774B" w:rsidR="002B474D" w:rsidRPr="00D833F3" w:rsidRDefault="00E51D5D" w:rsidP="00E51D5D">
      <w:pPr>
        <w:spacing w:after="0" w:line="240" w:lineRule="auto"/>
        <w:rPr>
          <w:rFonts w:ascii="Cambria" w:eastAsia="Times New Roman" w:hAnsi="Cambria" w:cs="Times New Roman"/>
          <w:lang w:eastAsia="hr-HR"/>
        </w:rPr>
      </w:pPr>
      <w:r w:rsidRPr="00D833F3">
        <w:rPr>
          <w:rFonts w:ascii="Cambria" w:eastAsia="Times New Roman" w:hAnsi="Cambria" w:cs="Times New Roman"/>
          <w:lang w:eastAsia="hr-HR"/>
        </w:rPr>
        <w:t xml:space="preserve">U Starim </w:t>
      </w:r>
      <w:proofErr w:type="spellStart"/>
      <w:r w:rsidRPr="00D833F3">
        <w:rPr>
          <w:rFonts w:ascii="Cambria" w:eastAsia="Times New Roman" w:hAnsi="Cambria" w:cs="Times New Roman"/>
          <w:lang w:eastAsia="hr-HR"/>
        </w:rPr>
        <w:t>Jankovcima</w:t>
      </w:r>
      <w:proofErr w:type="spellEnd"/>
      <w:r w:rsidRPr="00D833F3">
        <w:rPr>
          <w:rFonts w:ascii="Cambria" w:eastAsia="Times New Roman" w:hAnsi="Cambria" w:cs="Times New Roman"/>
          <w:lang w:eastAsia="hr-HR"/>
        </w:rPr>
        <w:t xml:space="preserve">, </w:t>
      </w:r>
      <w:r w:rsidR="002B474D" w:rsidRPr="00D833F3">
        <w:rPr>
          <w:rFonts w:ascii="Cambria" w:eastAsia="Times New Roman" w:hAnsi="Cambria" w:cs="Times New Roman"/>
          <w:lang w:eastAsia="hr-HR"/>
        </w:rPr>
        <w:t xml:space="preserve"> </w:t>
      </w:r>
      <w:r w:rsidR="001D6630" w:rsidRPr="00D833F3">
        <w:rPr>
          <w:rFonts w:ascii="Cambria" w:eastAsia="Times New Roman" w:hAnsi="Cambria" w:cs="Times New Roman"/>
          <w:lang w:eastAsia="hr-HR"/>
        </w:rPr>
        <w:t>27. ožujka 2023. godine</w:t>
      </w:r>
    </w:p>
    <w:p w14:paraId="1EE59734" w14:textId="103E889A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0B4334" w14:textId="77777777" w:rsidR="001D6630" w:rsidRDefault="001D6630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3A04539D" w:rsidR="00E51D5D" w:rsidRPr="00D833F3" w:rsidRDefault="00E51D5D" w:rsidP="000E7D2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Temeljem članka 3</w:t>
      </w:r>
      <w:r w:rsidR="0037331F" w:rsidRPr="00D833F3">
        <w:rPr>
          <w:rFonts w:ascii="Cambria" w:eastAsia="Times New Roman" w:hAnsi="Cambria" w:cs="Times New Roman"/>
          <w:sz w:val="24"/>
          <w:szCs w:val="24"/>
          <w:lang w:eastAsia="hr-HR"/>
        </w:rPr>
        <w:t>0</w:t>
      </w: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. Statuta Općine Stari Jankovci (</w:t>
      </w:r>
      <w:r w:rsidR="003678B6" w:rsidRPr="00D833F3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Službeni vjesnik</w:t>
      </w:r>
      <w:r w:rsidR="003678B6" w:rsidRPr="00D833F3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Vukovarsko-srijemske županije </w:t>
      </w:r>
      <w:r w:rsidR="00685EB8" w:rsidRPr="00D833F3">
        <w:rPr>
          <w:rFonts w:ascii="Cambria" w:eastAsia="Times New Roman" w:hAnsi="Cambria" w:cs="Times New Roman"/>
          <w:sz w:val="24"/>
          <w:szCs w:val="24"/>
          <w:lang w:eastAsia="hr-HR"/>
        </w:rPr>
        <w:t>4/21</w:t>
      </w:r>
      <w:r w:rsidR="001D6630" w:rsidRPr="00D833F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="004445C1" w:rsidRPr="00D833F3">
        <w:rPr>
          <w:rFonts w:ascii="Cambria" w:eastAsia="Times New Roman" w:hAnsi="Cambria" w:cs="Times New Roman"/>
          <w:sz w:val="24"/>
          <w:szCs w:val="24"/>
          <w:lang w:eastAsia="hr-HR"/>
        </w:rPr>
        <w:t>,</w:t>
      </w:r>
      <w:r w:rsidR="00D34950"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17/22</w:t>
      </w:r>
      <w:r w:rsidR="001D6630" w:rsidRPr="00D833F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), Općinsko vijeće Općine Stari Jankovci na svojoj</w:t>
      </w:r>
      <w:r w:rsidR="00610904"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D34950"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1D6630" w:rsidRPr="00D833F3">
        <w:rPr>
          <w:rFonts w:ascii="Cambria" w:eastAsia="Times New Roman" w:hAnsi="Cambria" w:cs="Times New Roman"/>
          <w:sz w:val="24"/>
          <w:szCs w:val="24"/>
          <w:lang w:eastAsia="hr-HR"/>
        </w:rPr>
        <w:t>15</w:t>
      </w:r>
      <w:r w:rsidR="00610904" w:rsidRPr="00D833F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="005F7DEE"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sjednici donijelo je:</w:t>
      </w:r>
    </w:p>
    <w:p w14:paraId="30A88B00" w14:textId="3C3BC21F" w:rsidR="00D833F3" w:rsidRDefault="007A0E8B" w:rsidP="00D833F3">
      <w:pPr>
        <w:spacing w:after="0" w:line="240" w:lineRule="auto"/>
        <w:ind w:left="360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r-HR"/>
        </w:rPr>
        <w:t>O D L U K U</w:t>
      </w:r>
    </w:p>
    <w:p w14:paraId="5B9302EA" w14:textId="54583019" w:rsidR="00EF0C8D" w:rsidRPr="00EF0C8D" w:rsidRDefault="0093005A" w:rsidP="00D833F3">
      <w:pPr>
        <w:spacing w:after="0" w:line="240" w:lineRule="auto"/>
        <w:ind w:left="360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o dobrovoljnom funkcionalnom spajanju sa Općinom </w:t>
      </w:r>
      <w:proofErr w:type="spellStart"/>
      <w:r w:rsidR="00EF0C8D">
        <w:rPr>
          <w:rFonts w:ascii="Cambria" w:hAnsi="Cambria" w:cs="Times New Roman"/>
          <w:b/>
          <w:sz w:val="24"/>
          <w:szCs w:val="24"/>
        </w:rPr>
        <w:t>Tompojevci</w:t>
      </w:r>
      <w:proofErr w:type="spellEnd"/>
      <w:r>
        <w:rPr>
          <w:rFonts w:ascii="Cambria" w:hAnsi="Cambria" w:cs="Times New Roman"/>
          <w:b/>
          <w:sz w:val="24"/>
          <w:szCs w:val="24"/>
        </w:rPr>
        <w:t xml:space="preserve"> – Model A</w:t>
      </w:r>
      <w:r w:rsidR="00EF0C8D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60BC6322" w14:textId="77777777" w:rsidR="00393DE0" w:rsidRPr="00D833F3" w:rsidRDefault="00393DE0" w:rsidP="00AB122C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4511C374" w14:textId="2700185E" w:rsidR="00E516D8" w:rsidRPr="007A0E8B" w:rsidRDefault="00E516D8" w:rsidP="00B0232D">
      <w:pPr>
        <w:pStyle w:val="Bezproreda"/>
        <w:jc w:val="center"/>
        <w:rPr>
          <w:rFonts w:ascii="Cambria" w:hAnsi="Cambria" w:cs="Times New Roman"/>
          <w:sz w:val="24"/>
          <w:szCs w:val="24"/>
          <w:lang w:eastAsia="hr-HR"/>
        </w:rPr>
      </w:pPr>
      <w:r w:rsidRPr="007A0E8B">
        <w:rPr>
          <w:rFonts w:ascii="Cambria" w:hAnsi="Cambria" w:cs="Times New Roman"/>
          <w:sz w:val="24"/>
          <w:szCs w:val="24"/>
          <w:lang w:eastAsia="hr-HR"/>
        </w:rPr>
        <w:t>Članak 1.</w:t>
      </w:r>
    </w:p>
    <w:p w14:paraId="2C647602" w14:textId="01DD082F" w:rsidR="00446F71" w:rsidRDefault="00EF0C8D" w:rsidP="00EF0C8D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Prihvaća se </w:t>
      </w:r>
      <w:r w:rsidR="0093005A">
        <w:rPr>
          <w:rFonts w:ascii="Cambria" w:hAnsi="Cambria" w:cs="Times New Roman"/>
          <w:sz w:val="24"/>
          <w:szCs w:val="24"/>
        </w:rPr>
        <w:t>pismo namjere</w:t>
      </w:r>
      <w:r>
        <w:rPr>
          <w:rFonts w:ascii="Cambria" w:hAnsi="Cambria" w:cs="Times New Roman"/>
          <w:sz w:val="24"/>
          <w:szCs w:val="24"/>
        </w:rPr>
        <w:t xml:space="preserve"> Općine </w:t>
      </w:r>
      <w:proofErr w:type="spellStart"/>
      <w:r>
        <w:rPr>
          <w:rFonts w:ascii="Cambria" w:hAnsi="Cambria" w:cs="Times New Roman"/>
          <w:sz w:val="24"/>
          <w:szCs w:val="24"/>
        </w:rPr>
        <w:t>Tompojevci</w:t>
      </w:r>
      <w:proofErr w:type="spellEnd"/>
      <w:r>
        <w:rPr>
          <w:rFonts w:ascii="Cambria" w:hAnsi="Cambria" w:cs="Times New Roman"/>
          <w:sz w:val="24"/>
          <w:szCs w:val="24"/>
        </w:rPr>
        <w:t xml:space="preserve"> za sklapanje </w:t>
      </w:r>
      <w:r w:rsidR="00867986">
        <w:rPr>
          <w:rFonts w:ascii="Cambria" w:hAnsi="Cambria" w:cs="Times New Roman"/>
          <w:sz w:val="24"/>
          <w:szCs w:val="24"/>
        </w:rPr>
        <w:t>S</w:t>
      </w:r>
      <w:r>
        <w:rPr>
          <w:rFonts w:ascii="Cambria" w:hAnsi="Cambria" w:cs="Times New Roman"/>
          <w:sz w:val="24"/>
          <w:szCs w:val="24"/>
        </w:rPr>
        <w:t xml:space="preserve">porazuma </w:t>
      </w:r>
      <w:r w:rsidR="00867986">
        <w:rPr>
          <w:rFonts w:ascii="Cambria" w:hAnsi="Cambria" w:cs="Times New Roman"/>
          <w:sz w:val="24"/>
          <w:szCs w:val="24"/>
        </w:rPr>
        <w:t>o</w:t>
      </w:r>
      <w:r>
        <w:rPr>
          <w:rFonts w:ascii="Cambria" w:hAnsi="Cambria" w:cs="Times New Roman"/>
          <w:sz w:val="24"/>
          <w:szCs w:val="24"/>
        </w:rPr>
        <w:t xml:space="preserve"> zajedničko</w:t>
      </w:r>
      <w:r w:rsidR="00867986">
        <w:rPr>
          <w:rFonts w:ascii="Cambria" w:hAnsi="Cambria" w:cs="Times New Roman"/>
          <w:sz w:val="24"/>
          <w:szCs w:val="24"/>
        </w:rPr>
        <w:t>m</w:t>
      </w:r>
      <w:r>
        <w:rPr>
          <w:rFonts w:ascii="Cambria" w:hAnsi="Cambria" w:cs="Times New Roman"/>
          <w:sz w:val="24"/>
          <w:szCs w:val="24"/>
        </w:rPr>
        <w:t xml:space="preserve"> obavljanja poslova </w:t>
      </w:r>
      <w:r w:rsidR="00867986">
        <w:rPr>
          <w:rFonts w:ascii="Cambria" w:hAnsi="Cambria" w:cs="Times New Roman"/>
          <w:sz w:val="24"/>
          <w:szCs w:val="24"/>
        </w:rPr>
        <w:t xml:space="preserve">u okviru Dobrovoljnog funkcionalnog spajanja općina između izvršnih tijela općina kojim bi se dobrovoljno funkcionalno spojili radi zajedničkog </w:t>
      </w:r>
      <w:proofErr w:type="spellStart"/>
      <w:r w:rsidR="00867986">
        <w:rPr>
          <w:rFonts w:ascii="Cambria" w:hAnsi="Cambria" w:cs="Times New Roman"/>
          <w:sz w:val="24"/>
          <w:szCs w:val="24"/>
        </w:rPr>
        <w:t>obavljnja</w:t>
      </w:r>
      <w:proofErr w:type="spellEnd"/>
      <w:r w:rsidR="00867986">
        <w:rPr>
          <w:rFonts w:ascii="Cambria" w:hAnsi="Cambria" w:cs="Times New Roman"/>
          <w:sz w:val="24"/>
          <w:szCs w:val="24"/>
        </w:rPr>
        <w:t xml:space="preserve"> poslova iz samoupravnog djelovanja JLS </w:t>
      </w:r>
      <w:r w:rsidR="00446F71">
        <w:rPr>
          <w:rFonts w:ascii="Cambria" w:hAnsi="Cambria" w:cs="Times New Roman"/>
          <w:sz w:val="24"/>
          <w:szCs w:val="24"/>
        </w:rPr>
        <w:t xml:space="preserve"> putem trgovačkog društva Eko Jankovci, d.o.o. Stari Jankovci i nadalje prijavili na Javni poziv za dodjelu pomoći na ime poticaja za dobrovoljno funkcionalno odnosno stvarno spajanje jedinica lokalne samouprave koje je raspisalo Ministarstvo financija.</w:t>
      </w:r>
    </w:p>
    <w:p w14:paraId="7AD8DDE3" w14:textId="77777777" w:rsidR="00416CCA" w:rsidRDefault="00446F71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Spajanje po modelu A: </w:t>
      </w:r>
      <w:r w:rsidR="00EF0C8D">
        <w:rPr>
          <w:rFonts w:ascii="Cambria" w:hAnsi="Cambria" w:cs="Times New Roman"/>
          <w:sz w:val="24"/>
          <w:szCs w:val="24"/>
        </w:rPr>
        <w:t xml:space="preserve"> i to u trgovačkom društvu Eko Jankovci, d.o.o. </w:t>
      </w:r>
      <w:r w:rsidR="00867986">
        <w:rPr>
          <w:rFonts w:ascii="Cambria" w:hAnsi="Cambria" w:cs="Times New Roman"/>
          <w:sz w:val="24"/>
          <w:szCs w:val="24"/>
        </w:rPr>
        <w:t>Stari Jankovci koje ostaje u 100% vlasništvu Općine Stari Jankovci, a za nastavak vršenja svih dosadaš</w:t>
      </w:r>
      <w:r w:rsidR="00416CCA">
        <w:rPr>
          <w:rFonts w:ascii="Cambria" w:hAnsi="Cambria" w:cs="Times New Roman"/>
          <w:sz w:val="24"/>
          <w:szCs w:val="24"/>
        </w:rPr>
        <w:t>n</w:t>
      </w:r>
      <w:r w:rsidR="00867986">
        <w:rPr>
          <w:rFonts w:ascii="Cambria" w:hAnsi="Cambria" w:cs="Times New Roman"/>
          <w:sz w:val="24"/>
          <w:szCs w:val="24"/>
        </w:rPr>
        <w:t xml:space="preserve">jih djelatnosti u Općini Stari Jankovci, te za vršenje djelatnosti u Općini </w:t>
      </w:r>
      <w:proofErr w:type="spellStart"/>
      <w:r w:rsidR="00867986">
        <w:rPr>
          <w:rFonts w:ascii="Cambria" w:hAnsi="Cambria" w:cs="Times New Roman"/>
          <w:sz w:val="24"/>
          <w:szCs w:val="24"/>
        </w:rPr>
        <w:t>Tompojevci</w:t>
      </w:r>
      <w:proofErr w:type="spellEnd"/>
      <w:r w:rsidR="00867986">
        <w:rPr>
          <w:rFonts w:ascii="Cambria" w:hAnsi="Cambria" w:cs="Times New Roman"/>
          <w:sz w:val="24"/>
          <w:szCs w:val="24"/>
        </w:rPr>
        <w:t xml:space="preserve"> kako slij</w:t>
      </w:r>
      <w:r w:rsidR="00416CCA">
        <w:rPr>
          <w:rFonts w:ascii="Cambria" w:hAnsi="Cambria" w:cs="Times New Roman"/>
          <w:sz w:val="24"/>
          <w:szCs w:val="24"/>
        </w:rPr>
        <w:t>edi:</w:t>
      </w:r>
    </w:p>
    <w:p w14:paraId="40813222" w14:textId="77777777" w:rsidR="00416CCA" w:rsidRDefault="00416CCA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- </w:t>
      </w:r>
      <w:r w:rsidR="00EF0C8D" w:rsidRPr="00416CCA">
        <w:rPr>
          <w:rFonts w:ascii="Cambria" w:hAnsi="Cambria" w:cs="Times New Roman"/>
          <w:sz w:val="24"/>
          <w:szCs w:val="24"/>
        </w:rPr>
        <w:t>održavanje javnih površina</w:t>
      </w:r>
      <w:r w:rsidRPr="00416CCA">
        <w:rPr>
          <w:rFonts w:ascii="Cambria" w:hAnsi="Cambria" w:cs="Times New Roman"/>
          <w:sz w:val="24"/>
          <w:szCs w:val="24"/>
        </w:rPr>
        <w:t xml:space="preserve"> na kojima nije dopušten promet motornim vozilima</w:t>
      </w:r>
    </w:p>
    <w:p w14:paraId="39B7F88E" w14:textId="77777777" w:rsidR="00416CCA" w:rsidRDefault="00416CCA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- održavanje javnih zelenih površina i održavanje čistoće javnih površina</w:t>
      </w:r>
    </w:p>
    <w:p w14:paraId="6EE156A1" w14:textId="61AF6088" w:rsidR="00416CCA" w:rsidRDefault="00416CCA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- </w:t>
      </w:r>
      <w:r w:rsidRPr="00416CCA">
        <w:rPr>
          <w:rFonts w:ascii="Cambria" w:hAnsi="Cambria" w:cs="Times New Roman"/>
          <w:sz w:val="24"/>
          <w:szCs w:val="24"/>
        </w:rPr>
        <w:t>održavanje groblja</w:t>
      </w:r>
      <w:r>
        <w:rPr>
          <w:rFonts w:ascii="Cambria" w:hAnsi="Cambria" w:cs="Times New Roman"/>
          <w:sz w:val="24"/>
          <w:szCs w:val="24"/>
        </w:rPr>
        <w:t xml:space="preserve"> i pogrebne usluge</w:t>
      </w:r>
    </w:p>
    <w:p w14:paraId="3698F6B7" w14:textId="6A31A44A" w:rsidR="00416CCA" w:rsidRDefault="00416CCA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- djelatnost gospodarenja otpadom</w:t>
      </w:r>
    </w:p>
    <w:p w14:paraId="10EFE46F" w14:textId="0D78A0E6" w:rsidR="007A0E8B" w:rsidRPr="00416CCA" w:rsidRDefault="00416CCA" w:rsidP="00416CC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- usluge </w:t>
      </w:r>
      <w:r w:rsidR="00EF0C8D" w:rsidRPr="00416CCA">
        <w:rPr>
          <w:rFonts w:ascii="Cambria" w:hAnsi="Cambria" w:cs="Times New Roman"/>
          <w:sz w:val="24"/>
          <w:szCs w:val="24"/>
        </w:rPr>
        <w:t xml:space="preserve">dimnjačara  </w:t>
      </w:r>
    </w:p>
    <w:p w14:paraId="137FE777" w14:textId="77777777" w:rsidR="00446F71" w:rsidRPr="00EF0C8D" w:rsidRDefault="00446F71" w:rsidP="00446F71">
      <w:pPr>
        <w:pStyle w:val="Odlomakpopisa"/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63952A94" w14:textId="5410E448" w:rsidR="009953B5" w:rsidRPr="007A0E8B" w:rsidRDefault="009953B5" w:rsidP="007A0E8B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7A0E8B">
        <w:rPr>
          <w:rFonts w:ascii="Cambria" w:hAnsi="Cambria" w:cs="Times New Roman"/>
          <w:sz w:val="24"/>
          <w:szCs w:val="24"/>
        </w:rPr>
        <w:t xml:space="preserve">Članak </w:t>
      </w:r>
      <w:r w:rsidR="007A0E8B" w:rsidRPr="007A0E8B">
        <w:rPr>
          <w:rFonts w:ascii="Cambria" w:hAnsi="Cambria" w:cs="Times New Roman"/>
          <w:sz w:val="24"/>
          <w:szCs w:val="24"/>
        </w:rPr>
        <w:t>2</w:t>
      </w:r>
      <w:r w:rsidRPr="007A0E8B">
        <w:rPr>
          <w:rFonts w:ascii="Cambria" w:hAnsi="Cambria" w:cs="Times New Roman"/>
          <w:sz w:val="24"/>
          <w:szCs w:val="24"/>
        </w:rPr>
        <w:t>.</w:t>
      </w:r>
    </w:p>
    <w:p w14:paraId="59B5904F" w14:textId="1A2363F4" w:rsidR="004A7C31" w:rsidRPr="00D833F3" w:rsidRDefault="00416CCA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sz w:val="24"/>
          <w:szCs w:val="24"/>
          <w:lang w:eastAsia="hr-HR"/>
        </w:rPr>
        <w:t xml:space="preserve">Ciljevi </w:t>
      </w:r>
      <w:r w:rsidR="00446F71">
        <w:rPr>
          <w:rFonts w:ascii="Cambria" w:hAnsi="Cambria" w:cs="Times New Roman"/>
          <w:sz w:val="24"/>
          <w:szCs w:val="24"/>
        </w:rPr>
        <w:t xml:space="preserve">dobrovoljnog funkcionalnog spajanja radi zajedničkog obavljanja poslova iz samoupravnog djelokruga JLS putem trgovačkog društva Eko Jankovci, d.o.o. Stari Jankovci je </w:t>
      </w:r>
      <w:r>
        <w:rPr>
          <w:rFonts w:ascii="Cambria" w:hAnsi="Cambria" w:cs="Times New Roman"/>
          <w:sz w:val="24"/>
          <w:szCs w:val="24"/>
        </w:rPr>
        <w:t xml:space="preserve">unapređenje učinkovitog i transparentnog pružanja javnih usluga građanima uz što niže troškove i za građane i za općine kao bi se sredstva  proračuna preusmjerila na kapitalne projekte, te </w:t>
      </w:r>
      <w:r w:rsidR="00446F71">
        <w:rPr>
          <w:rFonts w:ascii="Cambria" w:hAnsi="Cambria" w:cs="Times New Roman"/>
          <w:sz w:val="24"/>
          <w:szCs w:val="24"/>
        </w:rPr>
        <w:t xml:space="preserve">ostvarivanje sufinanciranja obavljanja </w:t>
      </w:r>
      <w:r w:rsidR="00854F6A">
        <w:rPr>
          <w:rFonts w:ascii="Cambria" w:hAnsi="Cambria" w:cs="Times New Roman"/>
          <w:sz w:val="24"/>
          <w:szCs w:val="24"/>
        </w:rPr>
        <w:t xml:space="preserve">tih </w:t>
      </w:r>
      <w:r w:rsidR="00446F71">
        <w:rPr>
          <w:rFonts w:ascii="Cambria" w:hAnsi="Cambria" w:cs="Times New Roman"/>
          <w:sz w:val="24"/>
          <w:szCs w:val="24"/>
        </w:rPr>
        <w:t>djelatnosti</w:t>
      </w:r>
      <w:r w:rsidR="00854F6A">
        <w:rPr>
          <w:rFonts w:ascii="Cambria" w:hAnsi="Cambria" w:cs="Times New Roman"/>
          <w:sz w:val="24"/>
          <w:szCs w:val="24"/>
        </w:rPr>
        <w:t xml:space="preserve"> iz državnog proračuna</w:t>
      </w:r>
      <w:r w:rsidR="00446F71">
        <w:rPr>
          <w:rFonts w:ascii="Cambria" w:hAnsi="Cambria" w:cs="Times New Roman"/>
          <w:sz w:val="24"/>
          <w:szCs w:val="24"/>
        </w:rPr>
        <w:t>.</w:t>
      </w:r>
    </w:p>
    <w:p w14:paraId="27CBCAE3" w14:textId="5033367D" w:rsidR="009953B5" w:rsidRPr="00D833F3" w:rsidRDefault="009953B5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1B4A329" w14:textId="2DD28E10" w:rsidR="00812F1E" w:rsidRPr="00D833F3" w:rsidRDefault="00812F1E" w:rsidP="001D6630">
      <w:pPr>
        <w:spacing w:after="0" w:line="240" w:lineRule="auto"/>
        <w:ind w:left="360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Predsjednik Općinskog vijeća:</w:t>
      </w:r>
    </w:p>
    <w:p w14:paraId="1E647549" w14:textId="4E62EE50" w:rsidR="004A7C31" w:rsidRPr="00D833F3" w:rsidRDefault="00812F1E" w:rsidP="00854F6A">
      <w:pPr>
        <w:tabs>
          <w:tab w:val="left" w:pos="6048"/>
        </w:tabs>
        <w:spacing w:after="0" w:line="240" w:lineRule="auto"/>
        <w:ind w:left="360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Boris Dragičević, </w:t>
      </w:r>
      <w:proofErr w:type="spellStart"/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univ.bacc.ing.agr</w:t>
      </w:r>
      <w:proofErr w:type="spellEnd"/>
      <w:r w:rsidRPr="00D833F3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4927A632" w14:textId="111F9765" w:rsidR="004A7C31" w:rsidRPr="00D833F3" w:rsidRDefault="004A7C31" w:rsidP="007B5C27">
      <w:pPr>
        <w:spacing w:after="0" w:line="240" w:lineRule="auto"/>
        <w:ind w:left="720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3FFBF42" w14:textId="0558F7FC" w:rsidR="004A7C31" w:rsidRPr="00D833F3" w:rsidRDefault="004A7C31" w:rsidP="007B5C27">
      <w:pPr>
        <w:spacing w:after="0" w:line="240" w:lineRule="auto"/>
        <w:ind w:left="720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sectPr w:rsidR="004A7C31" w:rsidRPr="00D833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EE941C4"/>
    <w:multiLevelType w:val="hybridMultilevel"/>
    <w:tmpl w:val="83281CC2"/>
    <w:lvl w:ilvl="0" w:tplc="096A6D24"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3" w15:restartNumberingAfterBreak="0">
    <w:nsid w:val="4A4802A4"/>
    <w:multiLevelType w:val="hybridMultilevel"/>
    <w:tmpl w:val="F63880DE"/>
    <w:lvl w:ilvl="0" w:tplc="58623E78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B96B4C"/>
    <w:multiLevelType w:val="hybridMultilevel"/>
    <w:tmpl w:val="81308DB0"/>
    <w:lvl w:ilvl="0" w:tplc="F08CD358"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7" w15:restartNumberingAfterBreak="0">
    <w:nsid w:val="6CA24E35"/>
    <w:multiLevelType w:val="hybridMultilevel"/>
    <w:tmpl w:val="5E4622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4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8"/>
  </w:num>
  <w:num w:numId="7" w16cid:durableId="1105156742">
    <w:abstractNumId w:val="8"/>
  </w:num>
  <w:num w:numId="8" w16cid:durableId="381027198">
    <w:abstractNumId w:val="16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2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  <w:num w:numId="16" w16cid:durableId="536503723">
    <w:abstractNumId w:val="17"/>
  </w:num>
  <w:num w:numId="17" w16cid:durableId="335503917">
    <w:abstractNumId w:val="13"/>
  </w:num>
  <w:num w:numId="18" w16cid:durableId="1428964265">
    <w:abstractNumId w:val="15"/>
  </w:num>
  <w:num w:numId="19" w16cid:durableId="443696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37E6"/>
    <w:rsid w:val="000D63DA"/>
    <w:rsid w:val="000E7D2E"/>
    <w:rsid w:val="001D6630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3E3122"/>
    <w:rsid w:val="00403F81"/>
    <w:rsid w:val="00416CCA"/>
    <w:rsid w:val="004445C1"/>
    <w:rsid w:val="00446F71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A0E8B"/>
    <w:rsid w:val="007B5C27"/>
    <w:rsid w:val="007B7971"/>
    <w:rsid w:val="007D067D"/>
    <w:rsid w:val="007E1DED"/>
    <w:rsid w:val="00812F1E"/>
    <w:rsid w:val="00854F6A"/>
    <w:rsid w:val="00867986"/>
    <w:rsid w:val="00876E29"/>
    <w:rsid w:val="008D6B14"/>
    <w:rsid w:val="0093005A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833F3"/>
    <w:rsid w:val="00DC43BF"/>
    <w:rsid w:val="00E21212"/>
    <w:rsid w:val="00E45907"/>
    <w:rsid w:val="00E516D8"/>
    <w:rsid w:val="00E51D5D"/>
    <w:rsid w:val="00E652FF"/>
    <w:rsid w:val="00E71127"/>
    <w:rsid w:val="00EA2435"/>
    <w:rsid w:val="00EF0C8D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2023-06-20T06:41:00Z</cp:lastPrinted>
  <dcterms:created xsi:type="dcterms:W3CDTF">2023-06-26T08:35:00Z</dcterms:created>
  <dcterms:modified xsi:type="dcterms:W3CDTF">2023-06-26T08:35:00Z</dcterms:modified>
</cp:coreProperties>
</file>